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53" w:rsidRDefault="00E27A53" w:rsidP="00E27A53">
      <w:pPr>
        <w:spacing w:line="360" w:lineRule="auto"/>
        <w:jc w:val="center"/>
      </w:pPr>
    </w:p>
    <w:p w:rsidR="00E27A53" w:rsidRDefault="00443228" w:rsidP="00443228">
      <w:pPr>
        <w:spacing w:after="0" w:line="360" w:lineRule="auto"/>
        <w:jc w:val="center"/>
      </w:pPr>
      <w:r>
        <w:t xml:space="preserve">                               </w:t>
      </w:r>
      <w:r w:rsidR="00E27A53">
        <w:t>DECRETO Nº</w:t>
      </w:r>
      <w:r>
        <w:t xml:space="preserve"> 2083/2017</w:t>
      </w:r>
    </w:p>
    <w:p w:rsidR="00E27A53" w:rsidRDefault="00443228" w:rsidP="00E27A53">
      <w:pPr>
        <w:spacing w:line="360" w:lineRule="auto"/>
        <w:jc w:val="center"/>
      </w:pPr>
      <w:r>
        <w:t xml:space="preserve">                     </w:t>
      </w:r>
      <w:r w:rsidR="00E27A53">
        <w:t>DATA:</w:t>
      </w:r>
      <w:r>
        <w:t xml:space="preserve"> 04/09/2017</w:t>
      </w:r>
    </w:p>
    <w:p w:rsidR="00E27A53" w:rsidRDefault="00E27A53" w:rsidP="00E27A53">
      <w:pPr>
        <w:spacing w:line="360" w:lineRule="auto"/>
        <w:ind w:left="4536"/>
        <w:jc w:val="both"/>
      </w:pPr>
      <w:r>
        <w:t>Sumula: Composição do Conselho Municipal dos Direitos da Criança e do Adolescente e dá outras providencias</w:t>
      </w:r>
    </w:p>
    <w:p w:rsidR="00E27A53" w:rsidRDefault="00E27A53" w:rsidP="00E27A53">
      <w:pPr>
        <w:spacing w:line="360" w:lineRule="auto"/>
        <w:jc w:val="both"/>
      </w:pPr>
      <w:r>
        <w:t>O Prefeito Municipal de Diamante do Sul, Estado do Paraná, no uso de suas atribuições legais,</w:t>
      </w:r>
    </w:p>
    <w:p w:rsidR="00E27A53" w:rsidRDefault="00E27A53" w:rsidP="00E27A53">
      <w:pPr>
        <w:spacing w:line="360" w:lineRule="auto"/>
        <w:jc w:val="both"/>
      </w:pPr>
    </w:p>
    <w:p w:rsidR="00E27A53" w:rsidRDefault="00E27A53" w:rsidP="00E27A53">
      <w:pPr>
        <w:spacing w:line="360" w:lineRule="auto"/>
        <w:jc w:val="center"/>
      </w:pPr>
      <w:r>
        <w:t>DECRETA</w:t>
      </w:r>
    </w:p>
    <w:p w:rsidR="00E27A53" w:rsidRDefault="00E27A53" w:rsidP="00E27A53">
      <w:pPr>
        <w:spacing w:line="360" w:lineRule="auto"/>
        <w:jc w:val="both"/>
      </w:pPr>
      <w:r>
        <w:t>Art. 1º Fica composto o Conselho Municipal d</w:t>
      </w:r>
      <w:r w:rsidRPr="00E27A53">
        <w:t xml:space="preserve"> </w:t>
      </w:r>
      <w:r>
        <w:t>Conselho Municipal dos Direitos da Criança e do Adolescente do Municipio de Diamante do Sul  com a composição do mesmo, conforme a seguir:</w:t>
      </w:r>
    </w:p>
    <w:p w:rsidR="00E27A53" w:rsidRPr="004D338D" w:rsidRDefault="00E27A53" w:rsidP="00E27A53">
      <w:pPr>
        <w:spacing w:line="360" w:lineRule="auto"/>
        <w:jc w:val="both"/>
        <w:rPr>
          <w:b/>
        </w:rPr>
      </w:pPr>
      <w:r w:rsidRPr="004D338D">
        <w:rPr>
          <w:b/>
        </w:rPr>
        <w:t>Conselheiros Governamentais Titulares e Suplentes:</w:t>
      </w:r>
    </w:p>
    <w:p w:rsidR="00E27A53" w:rsidRDefault="00E27A53" w:rsidP="00E27A53">
      <w:pPr>
        <w:spacing w:line="360" w:lineRule="auto"/>
        <w:jc w:val="both"/>
      </w:pPr>
      <w:r>
        <w:t xml:space="preserve">-Marines Moreira Andre Tirelli- Titular </w:t>
      </w:r>
    </w:p>
    <w:p w:rsidR="00E27A53" w:rsidRDefault="00E27A53" w:rsidP="00E27A53">
      <w:pPr>
        <w:spacing w:line="360" w:lineRule="auto"/>
        <w:jc w:val="both"/>
      </w:pPr>
      <w:r>
        <w:t>-Vera Lucia Soares Tomazi- Suplente</w:t>
      </w:r>
    </w:p>
    <w:p w:rsidR="00E27A53" w:rsidRDefault="00E27A53" w:rsidP="00E27A53">
      <w:pPr>
        <w:spacing w:line="360" w:lineRule="auto"/>
        <w:jc w:val="both"/>
      </w:pPr>
      <w:r>
        <w:t>-Geonice Líber Baratieri- Titular</w:t>
      </w:r>
    </w:p>
    <w:p w:rsidR="00E27A53" w:rsidRDefault="00E27A53" w:rsidP="00E27A53">
      <w:pPr>
        <w:spacing w:line="360" w:lineRule="auto"/>
        <w:jc w:val="both"/>
      </w:pPr>
      <w:r>
        <w:t>- Keilla Pereira Azevedo- Suplente</w:t>
      </w:r>
    </w:p>
    <w:p w:rsidR="00E27A53" w:rsidRDefault="00E27A53" w:rsidP="00E27A53">
      <w:pPr>
        <w:spacing w:line="360" w:lineRule="auto"/>
        <w:jc w:val="both"/>
      </w:pPr>
      <w:r>
        <w:t>-Odete Dambroso Guimarães- Titular</w:t>
      </w:r>
    </w:p>
    <w:p w:rsidR="00E27A53" w:rsidRDefault="00E27A53" w:rsidP="00E27A53">
      <w:pPr>
        <w:spacing w:line="360" w:lineRule="auto"/>
        <w:jc w:val="both"/>
      </w:pPr>
      <w:r>
        <w:t>Danielli Morais Borssi Silva- Suplente</w:t>
      </w:r>
    </w:p>
    <w:p w:rsidR="00E27A53" w:rsidRPr="004D338D" w:rsidRDefault="00E27A53" w:rsidP="00E27A53">
      <w:pPr>
        <w:spacing w:line="360" w:lineRule="auto"/>
        <w:jc w:val="both"/>
        <w:rPr>
          <w:b/>
        </w:rPr>
      </w:pPr>
      <w:r w:rsidRPr="004D338D">
        <w:rPr>
          <w:b/>
        </w:rPr>
        <w:t>Conselheiros Não Governamentais Titulares e Suplentes</w:t>
      </w:r>
    </w:p>
    <w:p w:rsidR="00E27A53" w:rsidRDefault="00E27A53" w:rsidP="00E27A53">
      <w:pPr>
        <w:spacing w:line="360" w:lineRule="auto"/>
        <w:jc w:val="both"/>
      </w:pPr>
      <w:r>
        <w:t>Suely Paulino Dambroso- Titular</w:t>
      </w:r>
    </w:p>
    <w:p w:rsidR="00E27A53" w:rsidRDefault="00E27A53" w:rsidP="00E27A53">
      <w:pPr>
        <w:spacing w:line="360" w:lineRule="auto"/>
        <w:jc w:val="both"/>
      </w:pPr>
      <w:r>
        <w:t>Maria Francisca da Cruz- Suplente</w:t>
      </w:r>
    </w:p>
    <w:p w:rsidR="00E27A53" w:rsidRDefault="00E27A53" w:rsidP="00E27A53">
      <w:pPr>
        <w:spacing w:line="360" w:lineRule="auto"/>
        <w:jc w:val="both"/>
      </w:pPr>
      <w:r>
        <w:t>Helena da Silva Quadros- Titular</w:t>
      </w:r>
    </w:p>
    <w:p w:rsidR="00443228" w:rsidRDefault="00443228" w:rsidP="00E27A53">
      <w:pPr>
        <w:spacing w:line="360" w:lineRule="auto"/>
        <w:jc w:val="both"/>
      </w:pPr>
    </w:p>
    <w:p w:rsidR="00E27A53" w:rsidRDefault="00E27A53" w:rsidP="00E27A53">
      <w:pPr>
        <w:spacing w:line="360" w:lineRule="auto"/>
        <w:jc w:val="both"/>
      </w:pPr>
      <w:r>
        <w:t>João Maria de Paulo- Suplente</w:t>
      </w:r>
    </w:p>
    <w:p w:rsidR="00E27A53" w:rsidRDefault="00E27A53" w:rsidP="00E27A53">
      <w:pPr>
        <w:spacing w:line="360" w:lineRule="auto"/>
        <w:jc w:val="both"/>
      </w:pPr>
      <w:r>
        <w:t>Juliana  da Silva Primo Nepomoceno – Titular</w:t>
      </w:r>
    </w:p>
    <w:p w:rsidR="00E27A53" w:rsidRDefault="00E27A53" w:rsidP="00E27A53">
      <w:pPr>
        <w:spacing w:line="360" w:lineRule="auto"/>
        <w:jc w:val="both"/>
      </w:pPr>
      <w:r>
        <w:t>Rose Leandra de Moura- Suplente</w:t>
      </w:r>
    </w:p>
    <w:p w:rsidR="00E27A53" w:rsidRDefault="00E27A53" w:rsidP="00E27A53">
      <w:pPr>
        <w:spacing w:line="360" w:lineRule="auto"/>
        <w:jc w:val="both"/>
      </w:pPr>
    </w:p>
    <w:p w:rsidR="00E27A53" w:rsidRDefault="00E27A53" w:rsidP="00E27A53">
      <w:pPr>
        <w:spacing w:line="360" w:lineRule="auto"/>
        <w:jc w:val="both"/>
      </w:pPr>
      <w:r>
        <w:t>Art. 2º Este Decreto entra em vigor na data de sua publicação, revogadas as disposições em contrario.</w:t>
      </w:r>
    </w:p>
    <w:p w:rsidR="00443228" w:rsidRDefault="00443228" w:rsidP="00E27A53">
      <w:pPr>
        <w:jc w:val="center"/>
      </w:pPr>
      <w:bookmarkStart w:id="0" w:name="_GoBack"/>
      <w:bookmarkEnd w:id="0"/>
    </w:p>
    <w:p w:rsidR="00E27A53" w:rsidRDefault="00E27A53" w:rsidP="00E27A53">
      <w:pPr>
        <w:jc w:val="center"/>
      </w:pPr>
      <w:r>
        <w:t>Fernando Maximiliano Risso</w:t>
      </w:r>
    </w:p>
    <w:p w:rsidR="00E27A53" w:rsidRDefault="00E27A53" w:rsidP="00E27A53">
      <w:pPr>
        <w:jc w:val="center"/>
      </w:pPr>
      <w:r>
        <w:t>Prefeito Municipal</w:t>
      </w:r>
    </w:p>
    <w:p w:rsidR="005E6281" w:rsidRDefault="005E6281"/>
    <w:sectPr w:rsidR="005E6281" w:rsidSect="000112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C9" w:rsidRDefault="00A441C9" w:rsidP="00011265">
      <w:pPr>
        <w:spacing w:after="0" w:line="240" w:lineRule="auto"/>
      </w:pPr>
      <w:r>
        <w:separator/>
      </w:r>
    </w:p>
  </w:endnote>
  <w:endnote w:type="continuationSeparator" w:id="0">
    <w:p w:rsidR="00A441C9" w:rsidRDefault="00A441C9" w:rsidP="0001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C9" w:rsidRDefault="00A441C9" w:rsidP="00011265">
      <w:pPr>
        <w:spacing w:after="0" w:line="240" w:lineRule="auto"/>
      </w:pPr>
      <w:r>
        <w:separator/>
      </w:r>
    </w:p>
  </w:footnote>
  <w:footnote w:type="continuationSeparator" w:id="0">
    <w:p w:rsidR="00A441C9" w:rsidRDefault="00A441C9" w:rsidP="0001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8D" w:rsidRDefault="00E27A53">
    <w:pPr>
      <w:pStyle w:val="Cabealho"/>
    </w:pPr>
    <w:r>
      <w:rPr>
        <w:noProof/>
        <w:lang w:eastAsia="pt-BR"/>
      </w:rPr>
      <w:drawing>
        <wp:inline distT="0" distB="0" distL="0" distR="0">
          <wp:extent cx="5705475" cy="1152525"/>
          <wp:effectExtent l="0" t="0" r="9525" b="9525"/>
          <wp:docPr id="1" name="Imagem 1" descr="C:\Users\Usuario\Desktop\Timbre\TIMBRE EXECU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Timbre\TIMBRE EXECU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A53"/>
    <w:rsid w:val="00011265"/>
    <w:rsid w:val="003921D0"/>
    <w:rsid w:val="00443228"/>
    <w:rsid w:val="00492830"/>
    <w:rsid w:val="004D7772"/>
    <w:rsid w:val="005E6281"/>
    <w:rsid w:val="00A441C9"/>
    <w:rsid w:val="00E2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A53"/>
  </w:style>
  <w:style w:type="paragraph" w:styleId="Textodebalo">
    <w:name w:val="Balloon Text"/>
    <w:basedOn w:val="Normal"/>
    <w:link w:val="TextodebaloChar"/>
    <w:uiPriority w:val="99"/>
    <w:semiHidden/>
    <w:unhideWhenUsed/>
    <w:rsid w:val="00E2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A53"/>
  </w:style>
  <w:style w:type="paragraph" w:styleId="Textodebalo">
    <w:name w:val="Balloon Text"/>
    <w:basedOn w:val="Normal"/>
    <w:link w:val="TextodebaloChar"/>
    <w:uiPriority w:val="99"/>
    <w:semiHidden/>
    <w:unhideWhenUsed/>
    <w:rsid w:val="00E2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RH-DSL</cp:lastModifiedBy>
  <cp:revision>2</cp:revision>
  <dcterms:created xsi:type="dcterms:W3CDTF">2018-05-04T16:16:00Z</dcterms:created>
  <dcterms:modified xsi:type="dcterms:W3CDTF">2018-05-04T16:16:00Z</dcterms:modified>
</cp:coreProperties>
</file>